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5F" w:rsidRPr="00F802AB" w:rsidRDefault="00655DF2" w:rsidP="00F802AB">
      <w:pPr>
        <w:jc w:val="center"/>
        <w:rPr>
          <w:b/>
          <w:sz w:val="40"/>
          <w:szCs w:val="40"/>
        </w:rPr>
      </w:pPr>
      <w:proofErr w:type="spellStart"/>
      <w:r w:rsidRPr="00F802AB">
        <w:rPr>
          <w:b/>
          <w:sz w:val="40"/>
          <w:szCs w:val="40"/>
        </w:rPr>
        <w:t>Shad</w:t>
      </w:r>
      <w:proofErr w:type="spellEnd"/>
    </w:p>
    <w:p w:rsidR="00655DF2" w:rsidRPr="00F802AB" w:rsidRDefault="00655DF2" w:rsidP="00F802AB">
      <w:pPr>
        <w:jc w:val="center"/>
        <w:rPr>
          <w:b/>
          <w:sz w:val="40"/>
          <w:szCs w:val="40"/>
        </w:rPr>
      </w:pPr>
      <w:proofErr w:type="spellStart"/>
      <w:r w:rsidRPr="00F802AB">
        <w:rPr>
          <w:b/>
          <w:sz w:val="40"/>
          <w:szCs w:val="40"/>
        </w:rPr>
        <w:t>Terra</w:t>
      </w:r>
      <w:proofErr w:type="spellEnd"/>
    </w:p>
    <w:p w:rsidR="00655DF2" w:rsidRPr="00F802AB" w:rsidRDefault="00655DF2" w:rsidP="00F802AB">
      <w:pPr>
        <w:jc w:val="center"/>
        <w:rPr>
          <w:b/>
        </w:rPr>
      </w:pPr>
      <w:r w:rsidRPr="00F802AB">
        <w:rPr>
          <w:b/>
        </w:rPr>
        <w:t>Čištění a údržba</w:t>
      </w:r>
    </w:p>
    <w:p w:rsidR="00655DF2" w:rsidRPr="00F802AB" w:rsidRDefault="00655DF2">
      <w:pPr>
        <w:rPr>
          <w:b/>
        </w:rPr>
      </w:pPr>
      <w:r w:rsidRPr="00F802AB">
        <w:rPr>
          <w:b/>
        </w:rPr>
        <w:t>Čištění:</w:t>
      </w:r>
    </w:p>
    <w:p w:rsidR="00655DF2" w:rsidRDefault="00655DF2">
      <w:r>
        <w:t>Kufr by měl být opatrně čištěn a udržován, zvláště během zimních měsíců. Pro péči o přirozený vzhled hliníku je doporučováno pravidelné čištění s použití</w:t>
      </w:r>
      <w:r w:rsidR="00D2123A">
        <w:t>m</w:t>
      </w:r>
      <w:r>
        <w:t xml:space="preserve"> </w:t>
      </w:r>
      <w:r w:rsidR="00D2123A">
        <w:t>mikrovlákna</w:t>
      </w:r>
      <w:r>
        <w:t xml:space="preserve"> a neutrálního mýdla. Nikdy nepoužívejte rozpouštědla nebo chemikálie. Povrch kompletně osušte.</w:t>
      </w:r>
    </w:p>
    <w:p w:rsidR="00655DF2" w:rsidRPr="00F802AB" w:rsidRDefault="00655DF2">
      <w:pPr>
        <w:rPr>
          <w:b/>
        </w:rPr>
      </w:pPr>
      <w:r w:rsidRPr="00F802AB">
        <w:rPr>
          <w:b/>
        </w:rPr>
        <w:t>Péče:</w:t>
      </w:r>
    </w:p>
    <w:p w:rsidR="00655DF2" w:rsidRDefault="00655DF2">
      <w:r>
        <w:t>Zámky by měly být mazány pomocí suchých lubrikantů.</w:t>
      </w:r>
      <w:r>
        <w:br/>
        <w:t xml:space="preserve">Knoflíky, šrouby, popruhy a zámky musí být pravidelně kontrolovány pro známky opotřebení a koroze.  Nikdy nejezděte se zámkem, šroubem nebo nosičem v otevřené nebo nezamčené pozici. </w:t>
      </w:r>
    </w:p>
    <w:p w:rsidR="00655DF2" w:rsidRPr="00F802AB" w:rsidRDefault="00655DF2">
      <w:pPr>
        <w:rPr>
          <w:b/>
        </w:rPr>
      </w:pPr>
      <w:r w:rsidRPr="00F802AB">
        <w:rPr>
          <w:b/>
        </w:rPr>
        <w:t>Upozornění:</w:t>
      </w:r>
    </w:p>
    <w:p w:rsidR="00655DF2" w:rsidRDefault="00F802AB">
      <w:r>
        <w:t>Před montáží si pečlivě přečtěte celý manuál. Chyba způsobená nesprávnou doporučenou montáží a instrukcemi k instalaci je důvodem ke ztrátě záruky. Výrobce nenese odpovědnost za žádnou škodu, zranění nebo smrt, která je výsledkem nesprávného použití a instalace jeho produktu. Instalací těchto produktů uživatel přijímá veškerou odpovědnost.</w:t>
      </w:r>
    </w:p>
    <w:p w:rsidR="00F802AB" w:rsidRDefault="00F802AB">
      <w:proofErr w:type="spellStart"/>
      <w:r>
        <w:t>Shad</w:t>
      </w:r>
      <w:proofErr w:type="spellEnd"/>
      <w:r>
        <w:t xml:space="preserve"> zámky jsou navrženy tak, aby odolaly vandalismu a krádeži, ale nemohou být posuzovány jako naprosto odolné krádeži. Vždy s sebou noste všechny cennosti, pokud necháváte motocykl bez dozoru na delší dobu.</w:t>
      </w:r>
    </w:p>
    <w:p w:rsidR="00F802AB" w:rsidRDefault="00F802AB">
      <w:r>
        <w:t>Zkontrolujte si specifická nařízení a zákony ve vaší zemi ohledně přepravních systémů a projekci objektů za perimetrem vozidla. Berte na vědomí šíři a výšku vašeho přepravovaného nákladu. Veškerá zavazadla ovlivňují chování motocyklu při jízdě.</w:t>
      </w:r>
    </w:p>
    <w:p w:rsidR="00F802AB" w:rsidRDefault="00F802AB">
      <w:r>
        <w:t>Pro bezpečnost vašeho motocyklu a systému zavazadel následujte všechny rychlostní limity a dopravní upozornění. Přizpůsobte vaši rychlost podmínkám na silnici a přepravovanému nákladu.</w:t>
      </w:r>
    </w:p>
    <w:p w:rsidR="00F802AB" w:rsidRDefault="00F802AB">
      <w:r>
        <w:t xml:space="preserve">Veškeré dotazy ohledně ovládání </w:t>
      </w:r>
      <w:proofErr w:type="spellStart"/>
      <w:r>
        <w:t>Shad</w:t>
      </w:r>
      <w:proofErr w:type="spellEnd"/>
      <w:r>
        <w:t xml:space="preserve"> produktů konzultujte s Vaším </w:t>
      </w:r>
      <w:proofErr w:type="spellStart"/>
      <w:r>
        <w:t>Shad</w:t>
      </w:r>
      <w:proofErr w:type="spellEnd"/>
      <w:r>
        <w:t xml:space="preserve"> dealerem.</w:t>
      </w:r>
    </w:p>
    <w:p w:rsidR="00F802AB" w:rsidRDefault="00F802AB">
      <w:r>
        <w:t xml:space="preserve">Nepoužívejte </w:t>
      </w:r>
      <w:proofErr w:type="spellStart"/>
      <w:r>
        <w:t>Shad</w:t>
      </w:r>
      <w:proofErr w:type="spellEnd"/>
      <w:r>
        <w:t xml:space="preserve"> kufry a příslušenství k jiným účelům, než na jaké byly vyvinuty. Nepřekračujte jejich kapacitu. Nedodržení těchto pokynů nebo instrukcí k produktům vede k zániku záruky. Ujistěte se, že přepravovaný náklad je v kufru nebo tašce rovnoměrně rozmístěný.</w:t>
      </w:r>
    </w:p>
    <w:p w:rsidR="00F802AB" w:rsidRDefault="00F802AB">
      <w:r>
        <w:t xml:space="preserve"> </w:t>
      </w:r>
    </w:p>
    <w:p w:rsidR="00655DF2" w:rsidRDefault="00655DF2"/>
    <w:sectPr w:rsidR="00655DF2" w:rsidSect="000D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5DF2"/>
    <w:rsid w:val="000D455F"/>
    <w:rsid w:val="00655DF2"/>
    <w:rsid w:val="00D2123A"/>
    <w:rsid w:val="00F8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5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2020-09-17T11:17:00Z</dcterms:created>
  <dcterms:modified xsi:type="dcterms:W3CDTF">2020-09-17T11:48:00Z</dcterms:modified>
</cp:coreProperties>
</file>